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5B" w:rsidRDefault="00596B5B" w:rsidP="00596B5B">
      <w:pPr>
        <w:pStyle w:val="Default"/>
        <w:rPr>
          <w:rFonts w:hint="eastAsia"/>
          <w:b/>
          <w:bCs/>
          <w:sz w:val="23"/>
          <w:szCs w:val="23"/>
        </w:rPr>
      </w:pPr>
      <w:bookmarkStart w:id="0" w:name="_GoBack"/>
      <w:bookmarkEnd w:id="0"/>
      <w:r>
        <w:rPr>
          <w:rFonts w:hint="eastAsia"/>
          <w:b/>
          <w:bCs/>
          <w:sz w:val="23"/>
          <w:szCs w:val="23"/>
        </w:rPr>
        <w:t>广岛大学简介</w:t>
      </w:r>
    </w:p>
    <w:p w:rsidR="00596B5B" w:rsidRDefault="00596B5B" w:rsidP="00596B5B">
      <w:pPr>
        <w:pStyle w:val="Default"/>
        <w:rPr>
          <w:rFonts w:hint="eastAsia"/>
          <w:sz w:val="23"/>
          <w:szCs w:val="23"/>
        </w:rPr>
      </w:pPr>
    </w:p>
    <w:p w:rsidR="00596B5B" w:rsidRDefault="00596B5B" w:rsidP="00596B5B">
      <w:pPr>
        <w:pStyle w:val="Default"/>
        <w:rPr>
          <w:rFonts w:hint="eastAsia"/>
          <w:sz w:val="23"/>
          <w:szCs w:val="23"/>
        </w:rPr>
      </w:pPr>
      <w:r>
        <w:rPr>
          <w:rFonts w:hint="eastAsia"/>
          <w:sz w:val="23"/>
          <w:szCs w:val="23"/>
        </w:rPr>
        <w:t>广岛大学建立于</w:t>
      </w:r>
      <w:r>
        <w:rPr>
          <w:sz w:val="23"/>
          <w:szCs w:val="23"/>
        </w:rPr>
        <w:t>1929</w:t>
      </w:r>
      <w:r>
        <w:rPr>
          <w:rFonts w:hint="eastAsia"/>
          <w:sz w:val="23"/>
          <w:szCs w:val="23"/>
        </w:rPr>
        <w:t>年，是一所历史悠久的综合性研究大学。截止</w:t>
      </w:r>
      <w:r>
        <w:rPr>
          <w:sz w:val="23"/>
          <w:szCs w:val="23"/>
        </w:rPr>
        <w:t>2018</w:t>
      </w:r>
      <w:r>
        <w:rPr>
          <w:rFonts w:hint="eastAsia"/>
          <w:sz w:val="23"/>
          <w:szCs w:val="23"/>
        </w:rPr>
        <w:t>年</w:t>
      </w:r>
      <w:r>
        <w:rPr>
          <w:sz w:val="23"/>
          <w:szCs w:val="23"/>
        </w:rPr>
        <w:t>11</w:t>
      </w:r>
      <w:r>
        <w:rPr>
          <w:rFonts w:hint="eastAsia"/>
          <w:sz w:val="23"/>
          <w:szCs w:val="23"/>
        </w:rPr>
        <w:t>月</w:t>
      </w:r>
      <w:r>
        <w:rPr>
          <w:sz w:val="23"/>
          <w:szCs w:val="23"/>
        </w:rPr>
        <w:t>1</w:t>
      </w:r>
      <w:r>
        <w:rPr>
          <w:rFonts w:hint="eastAsia"/>
          <w:sz w:val="23"/>
          <w:szCs w:val="23"/>
        </w:rPr>
        <w:t>日，拥有在校本科生</w:t>
      </w:r>
      <w:r>
        <w:rPr>
          <w:sz w:val="23"/>
          <w:szCs w:val="23"/>
        </w:rPr>
        <w:t>10740</w:t>
      </w:r>
      <w:r>
        <w:rPr>
          <w:rFonts w:hint="eastAsia"/>
          <w:sz w:val="23"/>
          <w:szCs w:val="23"/>
        </w:rPr>
        <w:t>人，研究生</w:t>
      </w:r>
      <w:r>
        <w:rPr>
          <w:sz w:val="23"/>
          <w:szCs w:val="23"/>
        </w:rPr>
        <w:t>4536</w:t>
      </w:r>
      <w:r>
        <w:rPr>
          <w:rFonts w:hint="eastAsia"/>
          <w:sz w:val="23"/>
          <w:szCs w:val="23"/>
        </w:rPr>
        <w:t>人。其中，有来自</w:t>
      </w:r>
      <w:r>
        <w:rPr>
          <w:sz w:val="23"/>
          <w:szCs w:val="23"/>
        </w:rPr>
        <w:t>74</w:t>
      </w:r>
      <w:r>
        <w:rPr>
          <w:rFonts w:hint="eastAsia"/>
          <w:sz w:val="23"/>
          <w:szCs w:val="23"/>
        </w:rPr>
        <w:t>个国家或地域的</w:t>
      </w:r>
      <w:r>
        <w:rPr>
          <w:sz w:val="23"/>
          <w:szCs w:val="23"/>
        </w:rPr>
        <w:t>1950</w:t>
      </w:r>
      <w:r>
        <w:rPr>
          <w:rFonts w:hint="eastAsia"/>
          <w:sz w:val="23"/>
          <w:szCs w:val="23"/>
        </w:rPr>
        <w:t>名留学生。根据</w:t>
      </w:r>
      <w:r>
        <w:rPr>
          <w:sz w:val="23"/>
          <w:szCs w:val="23"/>
        </w:rPr>
        <w:t>2019</w:t>
      </w:r>
      <w:r>
        <w:rPr>
          <w:rFonts w:hint="eastAsia"/>
          <w:sz w:val="23"/>
          <w:szCs w:val="23"/>
        </w:rPr>
        <w:t>年最新排名显示，广岛大学在日本所有高校中排第</w:t>
      </w:r>
      <w:r>
        <w:rPr>
          <w:sz w:val="23"/>
          <w:szCs w:val="23"/>
        </w:rPr>
        <w:t>12</w:t>
      </w:r>
      <w:r>
        <w:rPr>
          <w:rFonts w:hint="eastAsia"/>
          <w:sz w:val="23"/>
          <w:szCs w:val="23"/>
        </w:rPr>
        <w:t>位，世界排名</w:t>
      </w:r>
      <w:r>
        <w:rPr>
          <w:sz w:val="23"/>
          <w:szCs w:val="23"/>
        </w:rPr>
        <w:t>321-322</w:t>
      </w:r>
      <w:r>
        <w:rPr>
          <w:rFonts w:hint="eastAsia"/>
          <w:sz w:val="23"/>
          <w:szCs w:val="23"/>
        </w:rPr>
        <w:t>位之间（</w:t>
      </w:r>
      <w:r>
        <w:rPr>
          <w:sz w:val="23"/>
          <w:szCs w:val="23"/>
        </w:rPr>
        <w:t>QS</w:t>
      </w:r>
      <w:r>
        <w:rPr>
          <w:rFonts w:hint="eastAsia"/>
          <w:sz w:val="23"/>
          <w:szCs w:val="23"/>
        </w:rPr>
        <w:t>排名），是一所科研与教学并行的一流大学。</w:t>
      </w:r>
      <w:r>
        <w:rPr>
          <w:sz w:val="23"/>
          <w:szCs w:val="23"/>
        </w:rPr>
        <w:t>2014</w:t>
      </w:r>
      <w:r>
        <w:rPr>
          <w:rFonts w:hint="eastAsia"/>
          <w:sz w:val="23"/>
          <w:szCs w:val="23"/>
        </w:rPr>
        <w:t>年度，广岛大学与东京大学，大阪大学，京都大学，名古屋大学，九州大学等其他</w:t>
      </w:r>
      <w:r>
        <w:rPr>
          <w:sz w:val="23"/>
          <w:szCs w:val="23"/>
        </w:rPr>
        <w:t>14</w:t>
      </w:r>
      <w:r>
        <w:rPr>
          <w:rFonts w:hint="eastAsia"/>
          <w:sz w:val="23"/>
          <w:szCs w:val="23"/>
        </w:rPr>
        <w:t>所大学并列被选为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超级全球性大学创成支援类型</w:t>
      </w:r>
      <w:r>
        <w:rPr>
          <w:sz w:val="23"/>
          <w:szCs w:val="23"/>
        </w:rPr>
        <w:t>A</w:t>
      </w:r>
      <w:r>
        <w:rPr>
          <w:rFonts w:hint="eastAsia"/>
          <w:sz w:val="23"/>
          <w:szCs w:val="23"/>
        </w:rPr>
        <w:t>（顶级型）大学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。在今后</w:t>
      </w:r>
      <w:r>
        <w:rPr>
          <w:sz w:val="23"/>
          <w:szCs w:val="23"/>
        </w:rPr>
        <w:t>10</w:t>
      </w:r>
      <w:r>
        <w:rPr>
          <w:rFonts w:hint="eastAsia"/>
          <w:sz w:val="23"/>
          <w:szCs w:val="23"/>
        </w:rPr>
        <w:t>年之内，广岛大学将在教学和研究方面，推动大学改革，争取成为全球化人才辈出，不断创新的世界百强大学。</w:t>
      </w:r>
    </w:p>
    <w:p w:rsidR="00596B5B" w:rsidRDefault="00596B5B" w:rsidP="00596B5B">
      <w:pPr>
        <w:pStyle w:val="Default"/>
        <w:rPr>
          <w:rFonts w:hint="eastAsia"/>
          <w:sz w:val="23"/>
          <w:szCs w:val="23"/>
        </w:rPr>
      </w:pPr>
      <w:r>
        <w:rPr>
          <w:rFonts w:hint="eastAsia"/>
          <w:sz w:val="23"/>
          <w:szCs w:val="23"/>
        </w:rPr>
        <w:t>为推进大学国际化发展，广岛大学招生与升学研究中心致力于了解各国的高考、升学制度，以便从招生制度上提出更有利于对接国际化教育，促进大学国际化发展的招生制度和方法。基于以上目标，广岛大学招生与升学研究中心，</w:t>
      </w:r>
    </w:p>
    <w:p w:rsidR="00596B5B" w:rsidRDefault="00596B5B" w:rsidP="00596B5B">
      <w:pPr>
        <w:pStyle w:val="Default"/>
        <w:rPr>
          <w:rFonts w:hint="eastAsia"/>
          <w:sz w:val="23"/>
          <w:szCs w:val="23"/>
        </w:rPr>
      </w:pPr>
      <w:r w:rsidRPr="00596B5B">
        <w:rPr>
          <w:noProof/>
          <w:sz w:val="23"/>
          <w:szCs w:val="23"/>
        </w:rPr>
        <w:drawing>
          <wp:inline distT="0" distB="0" distL="0" distR="0" wp14:anchorId="56BBBB1B" wp14:editId="2C8D3584">
            <wp:extent cx="4292600" cy="3276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5B" w:rsidRDefault="00596B5B" w:rsidP="00596B5B">
      <w:pPr>
        <w:pStyle w:val="Default"/>
        <w:rPr>
          <w:rFonts w:hint="eastAsia"/>
          <w:sz w:val="23"/>
          <w:szCs w:val="23"/>
        </w:rPr>
      </w:pPr>
      <w:r w:rsidRPr="00596B5B">
        <w:rPr>
          <w:noProof/>
          <w:sz w:val="23"/>
          <w:szCs w:val="23"/>
        </w:rPr>
        <w:lastRenderedPageBreak/>
        <w:drawing>
          <wp:inline distT="0" distB="0" distL="0" distR="0" wp14:anchorId="384FA468" wp14:editId="07CEA7A2">
            <wp:extent cx="4940300" cy="1028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18" w:rsidRDefault="00596B5B" w:rsidP="00596B5B">
      <w:r>
        <w:rPr>
          <w:rFonts w:hint="eastAsia"/>
          <w:sz w:val="23"/>
          <w:szCs w:val="23"/>
        </w:rPr>
        <w:t>注：以上是日本教育部选定的</w:t>
      </w:r>
      <w:r>
        <w:rPr>
          <w:sz w:val="23"/>
          <w:szCs w:val="23"/>
        </w:rPr>
        <w:t>14</w:t>
      </w:r>
      <w:r>
        <w:rPr>
          <w:rFonts w:hint="eastAsia"/>
          <w:sz w:val="23"/>
          <w:szCs w:val="23"/>
        </w:rPr>
        <w:t>所超级卓越顶级大学</w:t>
      </w:r>
    </w:p>
    <w:sectPr w:rsidR="007A3718" w:rsidSect="0029543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EE" w:rsidRDefault="000D25EE" w:rsidP="00724E9D">
      <w:r>
        <w:separator/>
      </w:r>
    </w:p>
  </w:endnote>
  <w:endnote w:type="continuationSeparator" w:id="0">
    <w:p w:rsidR="000D25EE" w:rsidRDefault="000D25EE" w:rsidP="00724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EE" w:rsidRDefault="000D25EE" w:rsidP="00724E9D">
      <w:r>
        <w:separator/>
      </w:r>
    </w:p>
  </w:footnote>
  <w:footnote w:type="continuationSeparator" w:id="0">
    <w:p w:rsidR="000D25EE" w:rsidRDefault="000D25EE" w:rsidP="00724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B5B"/>
    <w:rsid w:val="000D25EE"/>
    <w:rsid w:val="0029543E"/>
    <w:rsid w:val="00596B5B"/>
    <w:rsid w:val="00724E9D"/>
    <w:rsid w:val="007A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6B5B"/>
    <w:pPr>
      <w:widowControl w:val="0"/>
      <w:autoSpaceDE w:val="0"/>
      <w:autoSpaceDN w:val="0"/>
      <w:adjustRightInd w:val="0"/>
    </w:pPr>
    <w:rPr>
      <w:rFonts w:ascii="DengXian" w:eastAsia="DengXian" w:cs="DengXian"/>
      <w:color w:val="000000"/>
      <w:kern w:val="0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724E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E9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4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24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24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24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6B5B"/>
    <w:pPr>
      <w:widowControl w:val="0"/>
      <w:autoSpaceDE w:val="0"/>
      <w:autoSpaceDN w:val="0"/>
      <w:adjustRightInd w:val="0"/>
    </w:pPr>
    <w:rPr>
      <w:rFonts w:ascii="DengXian" w:eastAsia="DengXian" w:cs="DengXian"/>
      <w:color w:val="000000"/>
      <w:kern w:val="0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724E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E9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4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24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24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24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junkai lang</dc:creator>
  <cp:lastModifiedBy>admin</cp:lastModifiedBy>
  <cp:revision>2</cp:revision>
  <dcterms:created xsi:type="dcterms:W3CDTF">2019-09-18T01:45:00Z</dcterms:created>
  <dcterms:modified xsi:type="dcterms:W3CDTF">2019-09-18T01:45:00Z</dcterms:modified>
</cp:coreProperties>
</file>